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60" w:rsidRDefault="00B53DE9" w:rsidP="00C02D8A">
      <w:pPr>
        <w:jc w:val="center"/>
        <w:rPr>
          <w:b/>
          <w:u w:val="single"/>
        </w:rPr>
      </w:pPr>
      <w:r w:rsidRPr="00B53DE9">
        <w:rPr>
          <w:b/>
          <w:u w:val="single"/>
        </w:rPr>
        <w:t>JOB DESCRIPTION</w:t>
      </w:r>
    </w:p>
    <w:p w:rsidR="00B53DE9" w:rsidRPr="00CE2467" w:rsidRDefault="00B53DE9" w:rsidP="00B53DE9">
      <w:pPr>
        <w:pStyle w:val="t1"/>
        <w:tabs>
          <w:tab w:val="left" w:pos="6580"/>
        </w:tabs>
        <w:spacing w:line="240" w:lineRule="auto"/>
        <w:jc w:val="center"/>
        <w:rPr>
          <w:rFonts w:eastAsia="Calibri"/>
          <w:b/>
          <w:snapToGrid/>
          <w:sz w:val="22"/>
          <w:szCs w:val="22"/>
        </w:rPr>
      </w:pPr>
      <w:r>
        <w:rPr>
          <w:rFonts w:eastAsia="Calibri"/>
          <w:b/>
          <w:snapToGrid/>
          <w:sz w:val="22"/>
          <w:szCs w:val="22"/>
        </w:rPr>
        <w:t xml:space="preserve">Job Title: </w:t>
      </w:r>
      <w:r>
        <w:rPr>
          <w:rFonts w:eastAsia="Calibri"/>
          <w:b/>
          <w:snapToGrid/>
          <w:sz w:val="22"/>
          <w:szCs w:val="22"/>
        </w:rPr>
        <w:t>Senior Manager, Revenue &amp; Finance</w:t>
      </w:r>
    </w:p>
    <w:p w:rsidR="00B53DE9" w:rsidRPr="00CE2467" w:rsidRDefault="00B53DE9" w:rsidP="00B53DE9">
      <w:pPr>
        <w:pStyle w:val="t2"/>
        <w:tabs>
          <w:tab w:val="left" w:pos="6580"/>
        </w:tabs>
        <w:spacing w:line="240" w:lineRule="auto"/>
        <w:jc w:val="center"/>
        <w:rPr>
          <w:rFonts w:eastAsia="Calibri"/>
          <w:b/>
          <w:snapToGrid/>
          <w:sz w:val="22"/>
          <w:szCs w:val="22"/>
        </w:rPr>
      </w:pPr>
      <w:r>
        <w:rPr>
          <w:rFonts w:eastAsia="Calibri"/>
          <w:b/>
          <w:snapToGrid/>
          <w:sz w:val="22"/>
          <w:szCs w:val="22"/>
        </w:rPr>
        <w:t>Agency: Queen of Peace Center – Cathedral Tower</w:t>
      </w:r>
    </w:p>
    <w:p w:rsidR="00B53DE9" w:rsidRPr="00B53DE9" w:rsidRDefault="00B53DE9" w:rsidP="00C02D8A">
      <w:pPr>
        <w:jc w:val="center"/>
        <w:rPr>
          <w:b/>
          <w:u w:val="single"/>
        </w:rPr>
      </w:pPr>
    </w:p>
    <w:p w:rsidR="00AC2333" w:rsidRPr="004F45DB" w:rsidRDefault="00C02D8A">
      <w:r w:rsidRPr="004F45DB">
        <w:t xml:space="preserve">Queen of Peace Center is a </w:t>
      </w:r>
      <w:r w:rsidR="00AC2333" w:rsidRPr="004F45DB">
        <w:t>federated</w:t>
      </w:r>
      <w:r w:rsidRPr="004F45DB">
        <w:t xml:space="preserve"> member of Catholic </w:t>
      </w:r>
      <w:r w:rsidR="009B644B" w:rsidRPr="004F45DB">
        <w:t xml:space="preserve">Charities of St. Louis.   Since 1985, Queen of Peace Center has </w:t>
      </w:r>
      <w:r w:rsidR="00AC2333" w:rsidRPr="004F45DB">
        <w:t xml:space="preserve">provided family-centered behavioral healthcare for women with substance use disorders, co-occurring disorders and trauma and their children and families. </w:t>
      </w:r>
    </w:p>
    <w:p w:rsidR="00C044DA" w:rsidRPr="004F45DB" w:rsidRDefault="007B6C0F">
      <w:r w:rsidRPr="004F45DB">
        <w:t xml:space="preserve">Currently, </w:t>
      </w:r>
      <w:r w:rsidR="00C044DA" w:rsidRPr="004F45DB">
        <w:t>we seek</w:t>
      </w:r>
      <w:r w:rsidRPr="004F45DB">
        <w:t xml:space="preserve"> a Servant Leader </w:t>
      </w:r>
      <w:r w:rsidR="009B644B" w:rsidRPr="004F45DB">
        <w:t xml:space="preserve">committed to using their gifts and expertise to serve as our </w:t>
      </w:r>
      <w:r w:rsidR="00A770BD" w:rsidRPr="004F45DB">
        <w:t>Senior</w:t>
      </w:r>
      <w:r w:rsidR="00B53DE9">
        <w:t xml:space="preserve"> Manager, Revenue and Finance.</w:t>
      </w:r>
    </w:p>
    <w:p w:rsidR="00A770BD" w:rsidRPr="004F45DB" w:rsidRDefault="00B53DE9">
      <w:r>
        <w:rPr>
          <w:b/>
          <w:u w:val="single"/>
        </w:rPr>
        <w:t>General Responsibilities</w:t>
      </w:r>
      <w:r w:rsidR="00A770BD" w:rsidRPr="004F45DB">
        <w:t xml:space="preserve">: </w:t>
      </w:r>
      <w:r w:rsidR="00E674D4" w:rsidRPr="004F45DB">
        <w:t xml:space="preserve">  </w:t>
      </w:r>
    </w:p>
    <w:p w:rsidR="00A770BD" w:rsidRPr="004F45DB" w:rsidRDefault="00A770BD" w:rsidP="00A770BD">
      <w:pPr>
        <w:pStyle w:val="ListParagraph"/>
        <w:numPr>
          <w:ilvl w:val="0"/>
          <w:numId w:val="1"/>
        </w:numPr>
      </w:pPr>
      <w:r w:rsidRPr="004F45DB">
        <w:t>Provide expertise as a member of the Leadership Team to include the development and successful execution of the Strategic Plan(s) and annual budgeting process</w:t>
      </w:r>
    </w:p>
    <w:p w:rsidR="00A770BD" w:rsidRPr="004F45DB" w:rsidRDefault="00A770BD" w:rsidP="00A770BD">
      <w:pPr>
        <w:pStyle w:val="ListParagraph"/>
        <w:numPr>
          <w:ilvl w:val="0"/>
          <w:numId w:val="1"/>
        </w:numPr>
      </w:pPr>
      <w:r w:rsidRPr="004F45DB">
        <w:t>Present, communicate and facilitate understanding of current and projected financials to the Board of Directors</w:t>
      </w:r>
      <w:bookmarkStart w:id="0" w:name="_GoBack"/>
      <w:bookmarkEnd w:id="0"/>
    </w:p>
    <w:p w:rsidR="00A770BD" w:rsidRPr="004F45DB" w:rsidRDefault="00A770BD" w:rsidP="00A770BD">
      <w:pPr>
        <w:pStyle w:val="ListParagraph"/>
        <w:numPr>
          <w:ilvl w:val="0"/>
          <w:numId w:val="1"/>
        </w:numPr>
      </w:pPr>
      <w:r w:rsidRPr="004F45DB">
        <w:t xml:space="preserve">Serve and lead an excellent team of professionals by providing subject matter guidance regarding revenue cycle, billing, </w:t>
      </w:r>
      <w:r w:rsidR="000852E4" w:rsidRPr="004F45DB">
        <w:t xml:space="preserve">accounting and financial metrics </w:t>
      </w:r>
    </w:p>
    <w:p w:rsidR="000852E4" w:rsidRPr="004F45DB" w:rsidRDefault="000852E4" w:rsidP="00A770BD">
      <w:pPr>
        <w:pStyle w:val="ListParagraph"/>
        <w:numPr>
          <w:ilvl w:val="0"/>
          <w:numId w:val="1"/>
        </w:numPr>
      </w:pPr>
      <w:r w:rsidRPr="004F45DB">
        <w:t xml:space="preserve">Contribute to the development of new </w:t>
      </w:r>
      <w:r w:rsidR="00DC37B7" w:rsidRPr="004F45DB">
        <w:t>g</w:t>
      </w:r>
      <w:r w:rsidRPr="004F45DB">
        <w:t>rant and other funding opportunities and provide oversight and management of all grant billing to federal, state and private resources</w:t>
      </w:r>
      <w:r w:rsidR="00923E44" w:rsidRPr="004F45DB">
        <w:t xml:space="preserve"> and ensure all billing is complete</w:t>
      </w:r>
      <w:r w:rsidR="00C73647" w:rsidRPr="004F45DB">
        <w:t>, accurate</w:t>
      </w:r>
      <w:r w:rsidR="00923E44" w:rsidRPr="004F45DB">
        <w:t xml:space="preserve"> and timely </w:t>
      </w:r>
    </w:p>
    <w:p w:rsidR="00923E44" w:rsidRPr="004F45DB" w:rsidRDefault="00923E44" w:rsidP="00A770BD">
      <w:pPr>
        <w:pStyle w:val="ListParagraph"/>
        <w:numPr>
          <w:ilvl w:val="0"/>
          <w:numId w:val="1"/>
        </w:numPr>
      </w:pPr>
      <w:r w:rsidRPr="004F45DB">
        <w:t xml:space="preserve">Oversight of the Electronic Health </w:t>
      </w:r>
      <w:r w:rsidR="00E17E72" w:rsidRPr="004F45DB">
        <w:t>Record (EHR) billing</w:t>
      </w:r>
      <w:r w:rsidRPr="004F45DB">
        <w:t xml:space="preserve"> and reporting functions and coordination with the </w:t>
      </w:r>
      <w:r w:rsidR="00E17E72" w:rsidRPr="004F45DB">
        <w:t xml:space="preserve"> EHR vendor to problem solve operational issues </w:t>
      </w:r>
    </w:p>
    <w:p w:rsidR="00E17E72" w:rsidRPr="004F45DB" w:rsidRDefault="00E17E72" w:rsidP="00A770BD">
      <w:pPr>
        <w:pStyle w:val="ListParagraph"/>
        <w:numPr>
          <w:ilvl w:val="0"/>
          <w:numId w:val="1"/>
        </w:numPr>
      </w:pPr>
      <w:r w:rsidRPr="004F45DB">
        <w:t>Collaborate closely with the St. Louis Archdiocese Accounting and Finance team to manage cash flow and forecasting</w:t>
      </w:r>
    </w:p>
    <w:p w:rsidR="006C6682" w:rsidRPr="004F45DB" w:rsidRDefault="006C6682" w:rsidP="00A770BD">
      <w:pPr>
        <w:pStyle w:val="ListParagraph"/>
        <w:numPr>
          <w:ilvl w:val="0"/>
          <w:numId w:val="1"/>
        </w:numPr>
      </w:pPr>
      <w:r w:rsidRPr="004F45DB">
        <w:t xml:space="preserve">Actively embrace our values of Hope, Dignity and Respect </w:t>
      </w:r>
    </w:p>
    <w:p w:rsidR="000852E4" w:rsidRPr="004F45DB" w:rsidRDefault="000852E4" w:rsidP="000852E4">
      <w:r w:rsidRPr="004F45DB">
        <w:rPr>
          <w:b/>
          <w:u w:val="single"/>
        </w:rPr>
        <w:t>Qualifications</w:t>
      </w:r>
      <w:r w:rsidRPr="004F45DB">
        <w:t xml:space="preserve">: </w:t>
      </w:r>
    </w:p>
    <w:p w:rsidR="000852E4" w:rsidRPr="004F45DB" w:rsidRDefault="00B53DE9" w:rsidP="000852E4">
      <w:pPr>
        <w:pStyle w:val="ListParagraph"/>
        <w:numPr>
          <w:ilvl w:val="0"/>
          <w:numId w:val="2"/>
        </w:numPr>
      </w:pPr>
      <w:r>
        <w:t>Bachelor’s or m</w:t>
      </w:r>
      <w:r w:rsidR="000852E4" w:rsidRPr="004F45DB">
        <w:t xml:space="preserve">aster’s degree in accounting or finance </w:t>
      </w:r>
    </w:p>
    <w:p w:rsidR="000852E4" w:rsidRPr="004F45DB" w:rsidRDefault="00DC37B7" w:rsidP="000852E4">
      <w:pPr>
        <w:pStyle w:val="ListParagraph"/>
        <w:numPr>
          <w:ilvl w:val="0"/>
          <w:numId w:val="2"/>
        </w:numPr>
      </w:pPr>
      <w:r w:rsidRPr="004F45DB">
        <w:t>3+</w:t>
      </w:r>
      <w:r w:rsidR="000852E4" w:rsidRPr="004F45DB">
        <w:t xml:space="preserve"> years of solid accounting/finance in a moderately complex business or nonprofit entity </w:t>
      </w:r>
    </w:p>
    <w:p w:rsidR="000852E4" w:rsidRPr="004F45DB" w:rsidRDefault="000852E4" w:rsidP="000852E4">
      <w:pPr>
        <w:pStyle w:val="ListParagraph"/>
        <w:numPr>
          <w:ilvl w:val="0"/>
          <w:numId w:val="2"/>
        </w:numPr>
      </w:pPr>
      <w:r w:rsidRPr="004F45DB">
        <w:t xml:space="preserve">Knowledge and experience with Healthcare Revenue Cycle coupled with excellent financial analysis </w:t>
      </w:r>
      <w:r w:rsidR="00C73647" w:rsidRPr="004F45DB">
        <w:t xml:space="preserve">skills, knowledge and experience </w:t>
      </w:r>
      <w:r w:rsidRPr="004F45DB">
        <w:t xml:space="preserve"> </w:t>
      </w:r>
    </w:p>
    <w:p w:rsidR="000852E4" w:rsidRPr="004F45DB" w:rsidRDefault="000852E4" w:rsidP="000852E4">
      <w:pPr>
        <w:pStyle w:val="ListParagraph"/>
        <w:numPr>
          <w:ilvl w:val="0"/>
          <w:numId w:val="2"/>
        </w:numPr>
      </w:pPr>
      <w:r w:rsidRPr="004F45DB">
        <w:t xml:space="preserve">Management experience (or desire to acquire) to include individual and team development, selection, </w:t>
      </w:r>
      <w:r w:rsidR="00DC37B7" w:rsidRPr="004F45DB">
        <w:t>performance management and work optimization</w:t>
      </w:r>
    </w:p>
    <w:p w:rsidR="00DC37B7" w:rsidRPr="004F45DB" w:rsidRDefault="00923E44" w:rsidP="000852E4">
      <w:pPr>
        <w:pStyle w:val="ListParagraph"/>
        <w:numPr>
          <w:ilvl w:val="0"/>
          <w:numId w:val="2"/>
        </w:numPr>
      </w:pPr>
      <w:r w:rsidRPr="004F45DB">
        <w:t xml:space="preserve">Experience in working with Electronic Health Records and billing from an </w:t>
      </w:r>
      <w:r w:rsidR="00E17E72" w:rsidRPr="004F45DB">
        <w:t>EHR</w:t>
      </w:r>
      <w:r w:rsidRPr="004F45DB">
        <w:t xml:space="preserve"> system</w:t>
      </w:r>
    </w:p>
    <w:p w:rsidR="007B6C0F" w:rsidRPr="004F45DB" w:rsidRDefault="00C044DA">
      <w:r w:rsidRPr="004F45DB">
        <w:t xml:space="preserve">Compensation, </w:t>
      </w:r>
      <w:r w:rsidR="00A770BD" w:rsidRPr="004F45DB">
        <w:t>be</w:t>
      </w:r>
      <w:r w:rsidRPr="004F45DB">
        <w:t>nefits, time-off</w:t>
      </w:r>
      <w:r w:rsidR="006C6682" w:rsidRPr="004F45DB">
        <w:t>, and</w:t>
      </w:r>
      <w:r w:rsidRPr="004F45DB">
        <w:t xml:space="preserve"> </w:t>
      </w:r>
      <w:r w:rsidR="006C6682" w:rsidRPr="004F45DB">
        <w:t>flexibility are</w:t>
      </w:r>
      <w:r w:rsidRPr="004F45DB">
        <w:t xml:space="preserve"> competitive</w:t>
      </w:r>
      <w:r w:rsidR="00923E44" w:rsidRPr="004F45DB">
        <w:t>.</w:t>
      </w:r>
      <w:r w:rsidR="00E17E72" w:rsidRPr="004F45DB">
        <w:t xml:space="preserve"> </w:t>
      </w:r>
      <w:r w:rsidRPr="004F45DB">
        <w:t xml:space="preserve"> This is a unique opportunity to contribute in a manner inspired </w:t>
      </w:r>
      <w:r w:rsidR="006C6682" w:rsidRPr="004F45DB">
        <w:t>by our vision of a “world where women, children, and their families lives a life of recovery and wellness, free from trauma and substance use disorders.</w:t>
      </w:r>
      <w:r w:rsidR="00923E44" w:rsidRPr="004F45DB">
        <w:t>”</w:t>
      </w:r>
      <w:r w:rsidR="006C6682" w:rsidRPr="004F45DB">
        <w:t xml:space="preserve"> </w:t>
      </w:r>
    </w:p>
    <w:p w:rsidR="00C02D8A" w:rsidRPr="004F45DB" w:rsidRDefault="00C02D8A"/>
    <w:sectPr w:rsidR="00C02D8A" w:rsidRPr="004F4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3081"/>
    <w:multiLevelType w:val="hybridMultilevel"/>
    <w:tmpl w:val="1D467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30407"/>
    <w:multiLevelType w:val="hybridMultilevel"/>
    <w:tmpl w:val="5802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8A"/>
    <w:rsid w:val="000852E4"/>
    <w:rsid w:val="00375A24"/>
    <w:rsid w:val="004F45DB"/>
    <w:rsid w:val="006C6682"/>
    <w:rsid w:val="007B6C0F"/>
    <w:rsid w:val="00923E44"/>
    <w:rsid w:val="009B644B"/>
    <w:rsid w:val="00A770BD"/>
    <w:rsid w:val="00AC2333"/>
    <w:rsid w:val="00B52C7B"/>
    <w:rsid w:val="00B53DE9"/>
    <w:rsid w:val="00B60F60"/>
    <w:rsid w:val="00C02D8A"/>
    <w:rsid w:val="00C044DA"/>
    <w:rsid w:val="00C73647"/>
    <w:rsid w:val="00DC37B7"/>
    <w:rsid w:val="00E17E72"/>
    <w:rsid w:val="00E6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0BD"/>
    <w:pPr>
      <w:ind w:left="720"/>
      <w:contextualSpacing/>
    </w:pPr>
  </w:style>
  <w:style w:type="paragraph" w:customStyle="1" w:styleId="t1">
    <w:name w:val="t1"/>
    <w:basedOn w:val="Normal"/>
    <w:rsid w:val="00B53DE9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2">
    <w:name w:val="t2"/>
    <w:basedOn w:val="Normal"/>
    <w:rsid w:val="00B53DE9"/>
    <w:pPr>
      <w:widowControl w:val="0"/>
      <w:spacing w:after="0" w:line="5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0BD"/>
    <w:pPr>
      <w:ind w:left="720"/>
      <w:contextualSpacing/>
    </w:pPr>
  </w:style>
  <w:style w:type="paragraph" w:customStyle="1" w:styleId="t1">
    <w:name w:val="t1"/>
    <w:basedOn w:val="Normal"/>
    <w:rsid w:val="00B53DE9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2">
    <w:name w:val="t2"/>
    <w:basedOn w:val="Normal"/>
    <w:rsid w:val="00B53DE9"/>
    <w:pPr>
      <w:widowControl w:val="0"/>
      <w:spacing w:after="0" w:line="5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Saffa, Steve</dc:creator>
  <cp:lastModifiedBy>Moore, Elizabeth</cp:lastModifiedBy>
  <cp:revision>3</cp:revision>
  <cp:lastPrinted>2019-08-13T18:57:00Z</cp:lastPrinted>
  <dcterms:created xsi:type="dcterms:W3CDTF">2019-08-13T18:58:00Z</dcterms:created>
  <dcterms:modified xsi:type="dcterms:W3CDTF">2019-08-13T19:07:00Z</dcterms:modified>
</cp:coreProperties>
</file>